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8C" w:rsidRDefault="0033054C">
      <w:r>
        <w:t>IVANKOM J.D.O.O</w:t>
      </w:r>
    </w:p>
    <w:p w:rsidR="0033054C" w:rsidRDefault="0033054C">
      <w:r>
        <w:t>IVANSKA,S.KOLARA 1</w:t>
      </w:r>
    </w:p>
    <w:p w:rsidR="0033054C" w:rsidRDefault="0033054C">
      <w:r>
        <w:t>MB:04149211</w:t>
      </w:r>
    </w:p>
    <w:p w:rsidR="0033054C" w:rsidRDefault="0033054C">
      <w:r>
        <w:t>OIB:27710685080</w:t>
      </w:r>
    </w:p>
    <w:p w:rsidR="0033054C" w:rsidRDefault="0033054C">
      <w:r>
        <w:t>ŠD:8130</w:t>
      </w:r>
    </w:p>
    <w:p w:rsidR="0033054C" w:rsidRPr="006577B5" w:rsidRDefault="006577B5" w:rsidP="006577B5">
      <w:pPr>
        <w:rPr>
          <w:b/>
        </w:rPr>
      </w:pPr>
      <w:r w:rsidRPr="006577B5">
        <w:rPr>
          <w:b/>
        </w:rPr>
        <w:t xml:space="preserve">                                      </w:t>
      </w:r>
      <w:r w:rsidR="0033054C" w:rsidRPr="006577B5">
        <w:rPr>
          <w:b/>
        </w:rPr>
        <w:t>BILJEŠKE U</w:t>
      </w:r>
      <w:r w:rsidR="00D42B18">
        <w:rPr>
          <w:b/>
        </w:rPr>
        <w:t>Z FINANCIJSKE IZVJEŠTAJE ZA 2019</w:t>
      </w:r>
      <w:r w:rsidR="0033054C" w:rsidRPr="006577B5">
        <w:rPr>
          <w:b/>
        </w:rPr>
        <w:t>. GODINU</w:t>
      </w:r>
    </w:p>
    <w:p w:rsidR="0033054C" w:rsidRDefault="0033054C" w:rsidP="0033054C">
      <w:r>
        <w:t>1.Ivankom j.d.o.o. u vl</w:t>
      </w:r>
      <w:r w:rsidR="002843C5">
        <w:t>a</w:t>
      </w:r>
      <w:r>
        <w:t xml:space="preserve">sništvu Općine </w:t>
      </w:r>
      <w:proofErr w:type="spellStart"/>
      <w:r>
        <w:t>Ivanska</w:t>
      </w:r>
      <w:proofErr w:type="spellEnd"/>
      <w:r>
        <w:t xml:space="preserve"> od osnivanja,osnovano u RH</w:t>
      </w:r>
    </w:p>
    <w:p w:rsidR="0033054C" w:rsidRDefault="0033054C" w:rsidP="0033054C">
      <w:r>
        <w:t>2.Društvo je aktivno od 02.01.2014.godine</w:t>
      </w:r>
    </w:p>
    <w:p w:rsidR="004538E5" w:rsidRDefault="0033054C" w:rsidP="0033054C">
      <w:r>
        <w:t>3.</w:t>
      </w:r>
      <w:r w:rsidR="00795C23">
        <w:t>Društvo</w:t>
      </w:r>
      <w:r w:rsidR="004538E5">
        <w:t xml:space="preserve"> je na dan 31.12.2019 imalo osam djelatnika.</w:t>
      </w:r>
    </w:p>
    <w:p w:rsidR="004538E5" w:rsidRDefault="004538E5" w:rsidP="0033054C">
      <w:r>
        <w:t>4.Na dan 31.12.2019.Uprava društva je imala jednog člana:</w:t>
      </w:r>
    </w:p>
    <w:p w:rsidR="004538E5" w:rsidRDefault="004538E5" w:rsidP="0033054C">
      <w:r>
        <w:t>Valerija Rudelić-direktor</w:t>
      </w:r>
    </w:p>
    <w:p w:rsidR="001975A6" w:rsidRDefault="001975A6" w:rsidP="0033054C">
      <w:r>
        <w:t>4.</w:t>
      </w:r>
      <w:r w:rsidR="00AF34BD">
        <w:t>Najznačajnija djelatnost  za koju društvo registrirano je održavanje javnih površina,nerazvrstanih cesta,održavanje groblja,obavljanje dimnjačarskih poslova</w:t>
      </w:r>
      <w:r w:rsidR="004538E5">
        <w:t>,djelatnost  prijevoza i sakupljanja otpada</w:t>
      </w:r>
      <w:r w:rsidR="00124504">
        <w:t xml:space="preserve"> </w:t>
      </w:r>
      <w:r w:rsidR="003B74A4">
        <w:t>.</w:t>
      </w:r>
    </w:p>
    <w:p w:rsidR="004538E5" w:rsidRDefault="004538E5" w:rsidP="004538E5">
      <w:r>
        <w:t>4.Na dan 31.12.2019.Uprava društva je imala jednog člana:</w:t>
      </w:r>
    </w:p>
    <w:p w:rsidR="004538E5" w:rsidRDefault="004538E5" w:rsidP="004538E5">
      <w:r>
        <w:t>Valerija Rudelić-direktor</w:t>
      </w:r>
    </w:p>
    <w:p w:rsidR="004538E5" w:rsidRDefault="004538E5" w:rsidP="0033054C">
      <w:r>
        <w:t>5.Na dan 31.12.2019 godine temeljni kapital društva iznosi 10,00 kn</w:t>
      </w:r>
    </w:p>
    <w:p w:rsidR="00124504" w:rsidRDefault="00124504" w:rsidP="0033054C">
      <w:r>
        <w:t>6.Računovodstvene politike Društva  su u skladu sa hrvatskim računovodstvenim propisima,te su i financijski izvještaji za 2019.godinu sastavljani u skladu sa HSFI</w:t>
      </w:r>
    </w:p>
    <w:p w:rsidR="001975A6" w:rsidRDefault="001975A6" w:rsidP="0033054C">
      <w:r>
        <w:t>5.Izvještaj se predaje u statističke svrhe i javnu objavu</w:t>
      </w:r>
    </w:p>
    <w:p w:rsidR="001975A6" w:rsidRDefault="001975A6" w:rsidP="0033054C">
      <w:r>
        <w:t>Bilješke uz bilancu:</w:t>
      </w:r>
    </w:p>
    <w:p w:rsidR="00BC6BEB" w:rsidRDefault="001975A6" w:rsidP="00BC6BEB">
      <w:pPr>
        <w:pStyle w:val="Odlomakpopisa"/>
        <w:numPr>
          <w:ilvl w:val="0"/>
          <w:numId w:val="2"/>
        </w:numPr>
      </w:pPr>
      <w:r>
        <w:t>Materijalna imovina</w:t>
      </w:r>
      <w:r w:rsidR="00124504">
        <w:t xml:space="preserve"> društva u neto svoti iznosi (radni strojevi)  </w:t>
      </w:r>
      <w:r w:rsidR="00124504" w:rsidRPr="00531756">
        <w:rPr>
          <w:b/>
        </w:rPr>
        <w:t>1.043.639</w:t>
      </w:r>
      <w:r w:rsidR="00A93288" w:rsidRPr="00531756">
        <w:rPr>
          <w:b/>
        </w:rPr>
        <w:t>,34</w:t>
      </w:r>
      <w:r w:rsidR="000E51B6" w:rsidRPr="00531756">
        <w:rPr>
          <w:b/>
        </w:rPr>
        <w:t>kn</w:t>
      </w:r>
    </w:p>
    <w:p w:rsidR="00A93288" w:rsidRDefault="00A93288" w:rsidP="00BC6BEB">
      <w:pPr>
        <w:pStyle w:val="Odlomakpopisa"/>
      </w:pPr>
      <w:r>
        <w:t xml:space="preserve">Amortizacija dugotrajne imovine je obračunata primjenom linearne metode  kroz procijenjeni vijek korištenja imovine i počinje se obračunavati kada je dugotrajna imovina raspoloživa </w:t>
      </w:r>
      <w:r w:rsidR="00BC6BEB">
        <w:t>i spremna za uporabu.</w:t>
      </w:r>
    </w:p>
    <w:p w:rsidR="00BC6BEB" w:rsidRDefault="00BC6BEB" w:rsidP="00BC6BEB">
      <w:pPr>
        <w:pStyle w:val="Odlomakpopisa"/>
        <w:numPr>
          <w:ilvl w:val="0"/>
          <w:numId w:val="2"/>
        </w:numPr>
      </w:pPr>
      <w:r>
        <w:t>Zalihe se sastoje od trgovačke robe(vreće za komunalni otp</w:t>
      </w:r>
      <w:r w:rsidR="00967A04">
        <w:t>a</w:t>
      </w:r>
      <w:r>
        <w:t>d) i sitnog inventara(kante za komunalni</w:t>
      </w:r>
      <w:r w:rsidR="00967A04">
        <w:t xml:space="preserve"> otpad) u neto svoti </w:t>
      </w:r>
      <w:r w:rsidR="00967A04" w:rsidRPr="00531756">
        <w:rPr>
          <w:b/>
        </w:rPr>
        <w:t>27.162,00 kn</w:t>
      </w:r>
      <w:r w:rsidR="00967A04">
        <w:t>.</w:t>
      </w:r>
      <w:r w:rsidR="00531756">
        <w:t xml:space="preserve"> Vrijednosno uskl</w:t>
      </w:r>
      <w:r w:rsidR="00967A04">
        <w:t>ađivanje zaliha robe procjenjuje se pojedinačno za svaku stavku zalihe ukoliko je ista oštećena ili stavljena u uporabu.</w:t>
      </w:r>
      <w:r>
        <w:t xml:space="preserve"> </w:t>
      </w:r>
    </w:p>
    <w:p w:rsidR="00531756" w:rsidRDefault="00967A04" w:rsidP="00531756">
      <w:pPr>
        <w:pStyle w:val="Odlomakpopisa"/>
        <w:numPr>
          <w:ilvl w:val="0"/>
          <w:numId w:val="2"/>
        </w:numPr>
      </w:pPr>
      <w:r>
        <w:t>Potraživanja predstavljaju prava na naplatu određenih iznosa od korisnika ili drugih dužnika</w:t>
      </w:r>
      <w:r w:rsidR="00E6541D">
        <w:t xml:space="preserve">  </w:t>
      </w:r>
      <w:r>
        <w:t>kao rezultat poslovanja Društva</w:t>
      </w:r>
      <w:r w:rsidR="00531756">
        <w:t xml:space="preserve"> .</w:t>
      </w:r>
      <w:r w:rsidR="00A91AE0">
        <w:t>Prihodi se priznaju u trenutku kada je usluga izvršena.</w:t>
      </w:r>
      <w:r w:rsidR="001761CD">
        <w:t xml:space="preserve"> </w:t>
      </w:r>
      <w:r w:rsidR="00531756">
        <w:t xml:space="preserve">Potraživanja na dan 31.12.2019.iznose </w:t>
      </w:r>
      <w:r w:rsidR="00531756" w:rsidRPr="00A91AE0">
        <w:rPr>
          <w:b/>
        </w:rPr>
        <w:t>238.039,24 kn</w:t>
      </w:r>
      <w:r w:rsidR="00531756">
        <w:t xml:space="preserve"> a sastoje se od:</w:t>
      </w:r>
    </w:p>
    <w:p w:rsidR="00531756" w:rsidRDefault="00531756" w:rsidP="00531756">
      <w:pPr>
        <w:pStyle w:val="Odlomakpopisa"/>
      </w:pPr>
      <w:r>
        <w:t>-potraživanja za usluge:89.882,58 kn</w:t>
      </w:r>
    </w:p>
    <w:p w:rsidR="00A91AE0" w:rsidRDefault="00531756" w:rsidP="00531756">
      <w:pPr>
        <w:pStyle w:val="Odlomakpopisa"/>
        <w:ind w:left="708"/>
      </w:pPr>
      <w:r>
        <w:t>-pot</w:t>
      </w:r>
      <w:r w:rsidR="00A91AE0">
        <w:t>r</w:t>
      </w:r>
      <w:r>
        <w:t xml:space="preserve">aživanja </w:t>
      </w:r>
      <w:r w:rsidR="00A91AE0">
        <w:t xml:space="preserve"> od korisnika za grobne naknade:32.353,74</w:t>
      </w:r>
    </w:p>
    <w:p w:rsidR="00A91AE0" w:rsidRDefault="00A91AE0" w:rsidP="00531756">
      <w:pPr>
        <w:pStyle w:val="Odlomakpopisa"/>
        <w:ind w:left="708"/>
      </w:pPr>
      <w:r>
        <w:t>-</w:t>
      </w:r>
      <w:r w:rsidR="00E6541D">
        <w:t xml:space="preserve"> </w:t>
      </w:r>
      <w:r>
        <w:t>potraživanja od korisnika odvoza komunalnog otpada-85.474,14</w:t>
      </w:r>
    </w:p>
    <w:p w:rsidR="00A91AE0" w:rsidRDefault="00A91AE0" w:rsidP="00531756">
      <w:pPr>
        <w:pStyle w:val="Odlomakpopisa"/>
        <w:ind w:left="708"/>
      </w:pPr>
      <w:r>
        <w:lastRenderedPageBreak/>
        <w:t>-potraživanja od korisnika čišćenja dimnjaka:2.580,00 kn</w:t>
      </w:r>
    </w:p>
    <w:p w:rsidR="00A91AE0" w:rsidRDefault="00A91AE0" w:rsidP="00531756">
      <w:pPr>
        <w:pStyle w:val="Odlomakpopisa"/>
        <w:ind w:left="708"/>
      </w:pPr>
      <w:r>
        <w:t>-potraživanja za usluge temeljem prijenosa porezne obaveze:27.696,00 kn</w:t>
      </w:r>
    </w:p>
    <w:p w:rsidR="001975A6" w:rsidRDefault="00A91AE0" w:rsidP="00A91AE0">
      <w:pPr>
        <w:pStyle w:val="Odlomakpopisa"/>
        <w:ind w:left="708"/>
      </w:pPr>
      <w:r>
        <w:t>-potraživanja za zatezne kamate 51.78 kn</w:t>
      </w:r>
    </w:p>
    <w:p w:rsidR="00A91AE0" w:rsidRDefault="00A91AE0" w:rsidP="00112A92">
      <w:pPr>
        <w:pStyle w:val="Odlomakpopisa"/>
        <w:numPr>
          <w:ilvl w:val="0"/>
          <w:numId w:val="12"/>
        </w:numPr>
      </w:pPr>
      <w:r>
        <w:t>Potraživanja od države i dru</w:t>
      </w:r>
      <w:r w:rsidR="00112A92">
        <w:t>gih i</w:t>
      </w:r>
      <w:r>
        <w:t>n</w:t>
      </w:r>
      <w:r w:rsidR="00112A92">
        <w:t>s</w:t>
      </w:r>
      <w:r>
        <w:t xml:space="preserve">titucija odnose se na potraživanje </w:t>
      </w:r>
      <w:r w:rsidR="00112A92">
        <w:t>od porezne uprave po konačnom obračunu PDV-a:</w:t>
      </w:r>
      <w:r w:rsidR="00112A92" w:rsidRPr="00112A92">
        <w:rPr>
          <w:b/>
        </w:rPr>
        <w:t>16.364,24 kn</w:t>
      </w:r>
    </w:p>
    <w:p w:rsidR="00A0624A" w:rsidRDefault="00112A92" w:rsidP="00112A92">
      <w:pPr>
        <w:pStyle w:val="Odlomakpopisa"/>
        <w:numPr>
          <w:ilvl w:val="0"/>
          <w:numId w:val="12"/>
        </w:numPr>
      </w:pPr>
      <w:r>
        <w:t xml:space="preserve">Novac se sastoji od novca na računu banke u iznosu od </w:t>
      </w:r>
      <w:r w:rsidR="00820B27" w:rsidRPr="00D55C1E">
        <w:rPr>
          <w:b/>
        </w:rPr>
        <w:t>62.359,48</w:t>
      </w:r>
      <w:r w:rsidR="00820B27">
        <w:t xml:space="preserve"> kn .</w:t>
      </w:r>
    </w:p>
    <w:p w:rsidR="001975A6" w:rsidRDefault="001975A6" w:rsidP="001975A6">
      <w:r>
        <w:t xml:space="preserve">     _______________________________________________________________________</w:t>
      </w:r>
    </w:p>
    <w:p w:rsidR="001975A6" w:rsidRDefault="001975A6" w:rsidP="001975A6">
      <w:pPr>
        <w:rPr>
          <w:b/>
        </w:rPr>
      </w:pPr>
      <w:r w:rsidRPr="006577B5">
        <w:rPr>
          <w:b/>
        </w:rPr>
        <w:t xml:space="preserve">      UKUPNA AKTIVA:</w:t>
      </w:r>
      <w:r w:rsidR="000E51B6" w:rsidRPr="006577B5">
        <w:rPr>
          <w:b/>
        </w:rPr>
        <w:t xml:space="preserve">                                       </w:t>
      </w:r>
      <w:r w:rsidR="00DA48AD">
        <w:rPr>
          <w:b/>
        </w:rPr>
        <w:t xml:space="preserve">                   </w:t>
      </w:r>
      <w:r w:rsidR="0056173C">
        <w:rPr>
          <w:b/>
        </w:rPr>
        <w:t xml:space="preserve"> </w:t>
      </w:r>
      <w:r w:rsidR="005E0C26">
        <w:rPr>
          <w:b/>
        </w:rPr>
        <w:t xml:space="preserve"> </w:t>
      </w:r>
      <w:r w:rsidR="00DA48AD">
        <w:rPr>
          <w:b/>
        </w:rPr>
        <w:t xml:space="preserve"> </w:t>
      </w:r>
      <w:r w:rsidR="0056173C">
        <w:rPr>
          <w:b/>
        </w:rPr>
        <w:t xml:space="preserve"> </w:t>
      </w:r>
      <w:r w:rsidR="00C15518">
        <w:rPr>
          <w:b/>
        </w:rPr>
        <w:t xml:space="preserve">     </w:t>
      </w:r>
      <w:r w:rsidR="00D55C1E">
        <w:rPr>
          <w:b/>
        </w:rPr>
        <w:t>1.387.564,30</w:t>
      </w:r>
      <w:r w:rsidR="000E51B6" w:rsidRPr="006577B5">
        <w:rPr>
          <w:b/>
        </w:rPr>
        <w:t xml:space="preserve"> kn</w:t>
      </w:r>
    </w:p>
    <w:p w:rsidR="000E6DF9" w:rsidRDefault="000E6DF9" w:rsidP="001975A6">
      <w:pPr>
        <w:rPr>
          <w:b/>
        </w:rPr>
      </w:pPr>
    </w:p>
    <w:p w:rsidR="000E6DF9" w:rsidRPr="006577B5" w:rsidRDefault="000E6DF9" w:rsidP="001975A6">
      <w:pPr>
        <w:rPr>
          <w:b/>
        </w:rPr>
      </w:pPr>
    </w:p>
    <w:p w:rsidR="001975A6" w:rsidRDefault="00A0624A" w:rsidP="001975A6">
      <w:pPr>
        <w:pStyle w:val="Odlomakpopisa"/>
        <w:numPr>
          <w:ilvl w:val="0"/>
          <w:numId w:val="4"/>
        </w:numPr>
      </w:pPr>
      <w:r>
        <w:t>Teme</w:t>
      </w:r>
      <w:r w:rsidR="001975A6">
        <w:t xml:space="preserve">ljni </w:t>
      </w:r>
      <w:r w:rsidR="000E51B6">
        <w:t>kapital</w:t>
      </w:r>
      <w:r w:rsidR="00D17488">
        <w:t xml:space="preserve"> društva na dan 31.12.2019 iznosi </w:t>
      </w:r>
      <w:r w:rsidR="00D17488" w:rsidRPr="002843C5">
        <w:rPr>
          <w:b/>
          <w:bCs/>
        </w:rPr>
        <w:t>10,00kn</w:t>
      </w:r>
      <w:r w:rsidR="000E51B6">
        <w:tab/>
      </w:r>
      <w:r w:rsidR="000E51B6">
        <w:tab/>
      </w:r>
      <w:r w:rsidR="000E51B6">
        <w:tab/>
      </w:r>
      <w:r w:rsidR="000E51B6">
        <w:tab/>
      </w:r>
      <w:r w:rsidR="0056173C">
        <w:t xml:space="preserve">          </w:t>
      </w:r>
      <w:r>
        <w:t xml:space="preserve">  </w:t>
      </w:r>
      <w:r w:rsidR="00F95211">
        <w:t xml:space="preserve">  </w:t>
      </w:r>
      <w:r w:rsidR="0056173C">
        <w:t xml:space="preserve">  </w:t>
      </w:r>
    </w:p>
    <w:p w:rsidR="003F657C" w:rsidRDefault="003F657C" w:rsidP="001975A6">
      <w:pPr>
        <w:pStyle w:val="Odlomakpopisa"/>
        <w:numPr>
          <w:ilvl w:val="0"/>
          <w:numId w:val="4"/>
        </w:numPr>
      </w:pPr>
      <w:r>
        <w:t xml:space="preserve">Dobitci poslovanja proteklih godina uključujući i 2019 godinu raspoređuju se i za zakonske pričuve u visini  25% ostvarene dobiti .Iznos pričuva iznosi </w:t>
      </w:r>
      <w:r w:rsidRPr="002843C5">
        <w:rPr>
          <w:b/>
          <w:bCs/>
        </w:rPr>
        <w:t>48.638,98 kn</w:t>
      </w:r>
    </w:p>
    <w:p w:rsidR="003F657C" w:rsidRDefault="003F657C" w:rsidP="001975A6">
      <w:pPr>
        <w:pStyle w:val="Odlomakpopisa"/>
        <w:numPr>
          <w:ilvl w:val="0"/>
          <w:numId w:val="4"/>
        </w:numPr>
      </w:pPr>
      <w:r>
        <w:t>Svi dobitci proteklih godina raspoređuju se</w:t>
      </w:r>
      <w:r w:rsidR="000E6DF9">
        <w:t xml:space="preserve"> i</w:t>
      </w:r>
      <w:r>
        <w:t xml:space="preserve"> na zadržanu dobit i iznose </w:t>
      </w:r>
      <w:r w:rsidRPr="002843C5">
        <w:rPr>
          <w:b/>
          <w:bCs/>
        </w:rPr>
        <w:t>145.899,57 kn</w:t>
      </w:r>
    </w:p>
    <w:p w:rsidR="000E6DF9" w:rsidRDefault="003F657C" w:rsidP="001975A6">
      <w:pPr>
        <w:pStyle w:val="Odlomakpopisa"/>
        <w:numPr>
          <w:ilvl w:val="0"/>
          <w:numId w:val="4"/>
        </w:numPr>
      </w:pPr>
      <w:r>
        <w:t>Čista dobit poslovanja</w:t>
      </w:r>
      <w:r w:rsidR="000E6DF9">
        <w:t xml:space="preserve"> 2019.</w:t>
      </w:r>
      <w:r>
        <w:t xml:space="preserve"> nakon oporezivanja od 12%</w:t>
      </w:r>
      <w:r w:rsidR="000E6DF9">
        <w:t xml:space="preserve"> </w:t>
      </w:r>
      <w:r>
        <w:t>iznosi</w:t>
      </w:r>
      <w:r w:rsidR="000E6DF9">
        <w:t xml:space="preserve"> </w:t>
      </w:r>
      <w:r w:rsidR="000E6DF9" w:rsidRPr="002843C5">
        <w:rPr>
          <w:b/>
          <w:bCs/>
        </w:rPr>
        <w:t>88.646,40kn</w:t>
      </w:r>
      <w:r>
        <w:t xml:space="preserve"> </w:t>
      </w:r>
      <w:r w:rsidR="00387CC5">
        <w:tab/>
      </w:r>
    </w:p>
    <w:p w:rsidR="000E6DF9" w:rsidRDefault="000E6DF9" w:rsidP="001975A6">
      <w:pPr>
        <w:pStyle w:val="Odlomakpopisa"/>
        <w:numPr>
          <w:ilvl w:val="0"/>
          <w:numId w:val="4"/>
        </w:numPr>
      </w:pPr>
      <w:r>
        <w:t xml:space="preserve">Dugoročne obveze prema bankama iznose </w:t>
      </w:r>
      <w:r w:rsidRPr="002843C5">
        <w:rPr>
          <w:b/>
          <w:bCs/>
        </w:rPr>
        <w:t>79.888,38 kn</w:t>
      </w:r>
      <w:r>
        <w:t xml:space="preserve"> odnose se na kredit podignut 2015 godine u HBOR za financiranje kupovine dugotrajne imovine kamiona za sakupljanje otpada te kanti  i kontejnera za otpad.</w:t>
      </w:r>
    </w:p>
    <w:p w:rsidR="00410524" w:rsidRDefault="000E6DF9" w:rsidP="001975A6">
      <w:pPr>
        <w:pStyle w:val="Odlomakpopisa"/>
        <w:numPr>
          <w:ilvl w:val="0"/>
          <w:numId w:val="4"/>
        </w:numPr>
      </w:pPr>
      <w:r>
        <w:t xml:space="preserve">Kratkoročne obveze iznose </w:t>
      </w:r>
      <w:r w:rsidRPr="002843C5">
        <w:rPr>
          <w:b/>
          <w:bCs/>
        </w:rPr>
        <w:t>72.697,21</w:t>
      </w:r>
      <w:r>
        <w:t xml:space="preserve"> kn a odnose se na obaveze za predujmove građana koji su nastali preplatom po izdanim računima</w:t>
      </w:r>
      <w:r w:rsidR="00E1583F">
        <w:t xml:space="preserve"> 4.826,27 kn</w:t>
      </w:r>
      <w:r>
        <w:t>,obveze prema dobavljačima u zemlji iznose 19.</w:t>
      </w:r>
      <w:r w:rsidR="00410524">
        <w:t xml:space="preserve">308,28 kn,obveze prema zaposlenicima </w:t>
      </w:r>
      <w:r w:rsidR="00E1583F">
        <w:t xml:space="preserve"> u iznosu od 32.371,79 kn </w:t>
      </w:r>
      <w:r w:rsidR="00410524">
        <w:t>odnose se na neto plaću i troškove prijevoza na posao i s posla za 12 mjesec 2019 godine na isto razdoblje odnose se i obveze za poreze i doprinose za plaću u iznosu od 13.121,00 kn te obaveze za porez na dobit u iznosu od 2.717,98 kn</w:t>
      </w:r>
    </w:p>
    <w:p w:rsidR="00410524" w:rsidRDefault="00410524" w:rsidP="00410524">
      <w:pPr>
        <w:ind w:left="360"/>
      </w:pPr>
      <w:r>
        <w:t xml:space="preserve">ODGOĐENO PLAĆANJE TROŠKOVA I PRIHODA BUDUČEG RAZDOBLJA –IZNOSI </w:t>
      </w:r>
      <w:r w:rsidRPr="001761CD">
        <w:rPr>
          <w:b/>
          <w:bCs/>
        </w:rPr>
        <w:t>951.783,76 KN</w:t>
      </w:r>
    </w:p>
    <w:p w:rsidR="00D6170B" w:rsidRDefault="00410524" w:rsidP="002843C5">
      <w:pPr>
        <w:ind w:left="360"/>
      </w:pPr>
      <w:r>
        <w:t>Društvo je od</w:t>
      </w:r>
      <w:r w:rsidR="005B7DED">
        <w:t xml:space="preserve"> osnivača</w:t>
      </w:r>
      <w:r>
        <w:t xml:space="preserve"> Općine </w:t>
      </w:r>
      <w:proofErr w:type="spellStart"/>
      <w:r>
        <w:t>Ivanska</w:t>
      </w:r>
      <w:proofErr w:type="spellEnd"/>
      <w:r>
        <w:t xml:space="preserve"> dobilo kapitalnu pomoć za kupnju osnovn</w:t>
      </w:r>
      <w:r w:rsidR="00067151">
        <w:t>ih</w:t>
      </w:r>
      <w:r>
        <w:t xml:space="preserve"> sredstva</w:t>
      </w:r>
      <w:r w:rsidR="00D6170B">
        <w:t xml:space="preserve">- radnog stroja </w:t>
      </w:r>
      <w:proofErr w:type="spellStart"/>
      <w:r w:rsidR="002843C5">
        <w:t>g</w:t>
      </w:r>
      <w:r w:rsidR="00D6170B">
        <w:t>rejder</w:t>
      </w:r>
      <w:proofErr w:type="spellEnd"/>
      <w:r w:rsidR="00D6170B">
        <w:t xml:space="preserve"> u iznosu od 588.550 kn</w:t>
      </w:r>
      <w:r w:rsidR="00067151">
        <w:t xml:space="preserve">, kapitalna pomoć za kupnju traktora u iznosu od 309.175,01 kn i kapitalna pomoć za kupnju </w:t>
      </w:r>
      <w:proofErr w:type="spellStart"/>
      <w:r w:rsidR="00067151">
        <w:t>kranske</w:t>
      </w:r>
      <w:proofErr w:type="spellEnd"/>
      <w:r w:rsidR="00067151">
        <w:t xml:space="preserve"> kose u iznosu od 195.996,90kn</w:t>
      </w:r>
      <w:r w:rsidR="00E1583F">
        <w:t xml:space="preserve"> koja se stavlja u uporabu  01.01.2020 godine .Društvo</w:t>
      </w:r>
      <w:r w:rsidR="00D6170B">
        <w:t xml:space="preserve"> je donijelo odluku da će se prihodi</w:t>
      </w:r>
      <w:r w:rsidR="00067151">
        <w:t xml:space="preserve"> i troškovi</w:t>
      </w:r>
      <w:r w:rsidR="00D6170B">
        <w:t xml:space="preserve"> priznavati u visini obračuna amortizacije kroz vijek trajanja od četiri </w:t>
      </w:r>
      <w:proofErr w:type="spellStart"/>
      <w:r w:rsidR="00D6170B">
        <w:t>godine</w:t>
      </w:r>
      <w:r w:rsidR="00E1583F">
        <w:t>.O</w:t>
      </w:r>
      <w:r w:rsidR="00D6170B">
        <w:t>bračun</w:t>
      </w:r>
      <w:proofErr w:type="spellEnd"/>
      <w:r w:rsidR="00D6170B">
        <w:t xml:space="preserve"> amortizacije kreče od datuma</w:t>
      </w:r>
      <w:r w:rsidR="00067151">
        <w:t xml:space="preserve"> stavljanja u uporabu odnosno</w:t>
      </w:r>
      <w:r w:rsidR="002843C5">
        <w:t xml:space="preserve"> od datuma</w:t>
      </w:r>
      <w:r w:rsidR="00D6170B">
        <w:t xml:space="preserve"> registracije </w:t>
      </w:r>
      <w:r w:rsidR="00067151">
        <w:t>.</w:t>
      </w:r>
      <w:r w:rsidR="002843C5">
        <w:t xml:space="preserve">U 2019.godini je ukupno bilo odgođenih troškova i prihoda 951.783,76 kn </w:t>
      </w:r>
    </w:p>
    <w:p w:rsidR="001975A6" w:rsidRDefault="001975A6" w:rsidP="001975A6">
      <w:r>
        <w:t xml:space="preserve">      _____________________________________________________________________________</w:t>
      </w:r>
    </w:p>
    <w:p w:rsidR="001975A6" w:rsidRPr="006577B5" w:rsidRDefault="001975A6" w:rsidP="001975A6">
      <w:pPr>
        <w:rPr>
          <w:b/>
        </w:rPr>
      </w:pPr>
      <w:r w:rsidRPr="006577B5">
        <w:rPr>
          <w:b/>
        </w:rPr>
        <w:t>UKUPNA PASIVA:</w:t>
      </w:r>
      <w:r w:rsidR="0056173C">
        <w:rPr>
          <w:b/>
        </w:rPr>
        <w:tab/>
      </w:r>
      <w:r w:rsidR="0056173C">
        <w:rPr>
          <w:b/>
        </w:rPr>
        <w:tab/>
      </w:r>
      <w:r w:rsidR="0056173C">
        <w:rPr>
          <w:b/>
        </w:rPr>
        <w:tab/>
      </w:r>
      <w:r w:rsidR="0056173C">
        <w:rPr>
          <w:b/>
        </w:rPr>
        <w:tab/>
        <w:t xml:space="preserve">       </w:t>
      </w:r>
      <w:r w:rsidR="00061EFC">
        <w:rPr>
          <w:b/>
        </w:rPr>
        <w:t xml:space="preserve">      </w:t>
      </w:r>
      <w:r w:rsidR="0056173C">
        <w:rPr>
          <w:b/>
        </w:rPr>
        <w:t xml:space="preserve">       </w:t>
      </w:r>
      <w:r w:rsidR="00A148E2">
        <w:rPr>
          <w:b/>
        </w:rPr>
        <w:t>1.</w:t>
      </w:r>
      <w:r w:rsidR="002843C5">
        <w:rPr>
          <w:b/>
        </w:rPr>
        <w:t>387.564,30</w:t>
      </w:r>
      <w:r w:rsidR="000330EE">
        <w:rPr>
          <w:b/>
        </w:rPr>
        <w:t xml:space="preserve"> </w:t>
      </w:r>
      <w:r w:rsidR="00BA3BCF">
        <w:rPr>
          <w:b/>
        </w:rPr>
        <w:t xml:space="preserve"> </w:t>
      </w:r>
      <w:r w:rsidR="00E1402F" w:rsidRPr="006577B5">
        <w:rPr>
          <w:b/>
        </w:rPr>
        <w:t>kn</w:t>
      </w:r>
    </w:p>
    <w:p w:rsidR="00BC369A" w:rsidRDefault="00BC369A" w:rsidP="001975A6">
      <w:pPr>
        <w:pStyle w:val="Odlomakpopisa"/>
      </w:pPr>
    </w:p>
    <w:p w:rsidR="00BC369A" w:rsidRDefault="00BC369A" w:rsidP="001975A6">
      <w:pPr>
        <w:pStyle w:val="Odlomakpopisa"/>
      </w:pPr>
    </w:p>
    <w:p w:rsidR="00BC369A" w:rsidRDefault="00BC369A" w:rsidP="001975A6">
      <w:pPr>
        <w:pStyle w:val="Odlomakpopisa"/>
      </w:pPr>
    </w:p>
    <w:p w:rsidR="00BC369A" w:rsidRDefault="00BC369A" w:rsidP="001975A6">
      <w:pPr>
        <w:pStyle w:val="Odlomakpopisa"/>
      </w:pPr>
    </w:p>
    <w:p w:rsidR="00BC369A" w:rsidRDefault="00BC369A" w:rsidP="001975A6">
      <w:pPr>
        <w:pStyle w:val="Odlomakpopisa"/>
      </w:pPr>
    </w:p>
    <w:p w:rsidR="001975A6" w:rsidRPr="00A213C1" w:rsidRDefault="001975A6" w:rsidP="001975A6">
      <w:pPr>
        <w:pStyle w:val="Odlomakpopisa"/>
        <w:rPr>
          <w:b/>
          <w:bCs/>
          <w:sz w:val="28"/>
          <w:szCs w:val="28"/>
        </w:rPr>
      </w:pPr>
      <w:r w:rsidRPr="00A213C1">
        <w:rPr>
          <w:b/>
          <w:bCs/>
          <w:sz w:val="28"/>
          <w:szCs w:val="28"/>
        </w:rPr>
        <w:t>Bilješke uz račun dobiti i gubitka</w:t>
      </w:r>
    </w:p>
    <w:p w:rsidR="002266BB" w:rsidRDefault="002266BB" w:rsidP="002266BB">
      <w:pPr>
        <w:pStyle w:val="Odlomakpopisa"/>
      </w:pPr>
    </w:p>
    <w:p w:rsidR="002266BB" w:rsidRDefault="002266BB" w:rsidP="002266BB">
      <w:pPr>
        <w:pStyle w:val="Odlomakpopisa"/>
      </w:pPr>
    </w:p>
    <w:p w:rsidR="002266BB" w:rsidRDefault="001975A6" w:rsidP="002266BB">
      <w:pPr>
        <w:pStyle w:val="Odlomakpopisa"/>
        <w:numPr>
          <w:ilvl w:val="0"/>
          <w:numId w:val="8"/>
        </w:numPr>
      </w:pPr>
      <w:r>
        <w:t>Prihodi od prodaje usluga</w:t>
      </w:r>
      <w:r w:rsidR="002266BB">
        <w:t xml:space="preserve"> iznose </w:t>
      </w:r>
      <w:r w:rsidR="002266BB" w:rsidRPr="00455A7D">
        <w:rPr>
          <w:b/>
          <w:bCs/>
        </w:rPr>
        <w:t>990.219,95 kn</w:t>
      </w:r>
      <w:r w:rsidR="002266BB">
        <w:t>,</w:t>
      </w:r>
      <w:r w:rsidR="005B7DED">
        <w:t xml:space="preserve"> </w:t>
      </w:r>
      <w:r w:rsidR="002266BB">
        <w:t>najviše prihoda odnosi se na usluge odvoza i sakupljanja komunalnog otpada i to 315.165,08 kn,</w:t>
      </w:r>
      <w:r w:rsidR="005B7DED">
        <w:t xml:space="preserve"> </w:t>
      </w:r>
      <w:r w:rsidR="002266BB">
        <w:t>prihoda od grobnih naknada 147.478,88 kn,</w:t>
      </w:r>
      <w:r w:rsidR="005B7DED">
        <w:t xml:space="preserve"> </w:t>
      </w:r>
      <w:r w:rsidR="002266BB">
        <w:t xml:space="preserve">prihodi od održavanja javnih površina i ostalih komunalnih usluga prema općini </w:t>
      </w:r>
      <w:proofErr w:type="spellStart"/>
      <w:r w:rsidR="002266BB">
        <w:t>Ivanska</w:t>
      </w:r>
      <w:proofErr w:type="spellEnd"/>
      <w:r w:rsidR="002266BB">
        <w:t xml:space="preserve"> 258.106,99 kn,</w:t>
      </w:r>
      <w:r w:rsidR="005B7DED">
        <w:t xml:space="preserve"> prihodi od usluge ukopa </w:t>
      </w:r>
      <w:r w:rsidR="0047258A">
        <w:t>,</w:t>
      </w:r>
      <w:r w:rsidR="005B7DED">
        <w:t>naknada za radove na groblju</w:t>
      </w:r>
      <w:r w:rsidR="0047258A">
        <w:t xml:space="preserve"> te naknada za novo grobno mjesto</w:t>
      </w:r>
      <w:r w:rsidR="005B7DED">
        <w:t xml:space="preserve"> </w:t>
      </w:r>
      <w:r w:rsidR="0047258A">
        <w:t>105.975</w:t>
      </w:r>
      <w:r w:rsidR="005B7DED">
        <w:t>,00 kn</w:t>
      </w:r>
      <w:r w:rsidR="0047258A">
        <w:t>, usluge najma strojeva te ostale usluge prema pravnim i fizičkim osobama 21.891,01 kn,</w:t>
      </w:r>
      <w:r w:rsidR="00433FCD">
        <w:t xml:space="preserve"> </w:t>
      </w:r>
      <w:r w:rsidR="0047258A">
        <w:t>usluge dimnjačara 16.508,00 kn,</w:t>
      </w:r>
      <w:r w:rsidR="00433FCD">
        <w:t xml:space="preserve"> knjigovodstvene usluge 51.120,00 kn, prihodi od usluga temeljem prijenosa porezne uprave 66.540,00 kn, prihodi od prodaje roba-vreće za komunalni otpad-7.429,21 kn</w:t>
      </w:r>
    </w:p>
    <w:p w:rsidR="00433FCD" w:rsidRDefault="00433FCD" w:rsidP="00433FCD">
      <w:pPr>
        <w:pStyle w:val="Odlomakpopisa"/>
        <w:numPr>
          <w:ilvl w:val="0"/>
          <w:numId w:val="8"/>
        </w:numPr>
      </w:pPr>
      <w:r>
        <w:t>Ostali poslovni prihodi</w:t>
      </w:r>
      <w:r w:rsidR="00455A7D">
        <w:t xml:space="preserve"> iznose </w:t>
      </w:r>
      <w:r w:rsidR="00AA3D44">
        <w:rPr>
          <w:b/>
          <w:bCs/>
        </w:rPr>
        <w:t>575.905,17</w:t>
      </w:r>
      <w:r w:rsidR="00455A7D" w:rsidRPr="00455A7D">
        <w:rPr>
          <w:b/>
          <w:bCs/>
        </w:rPr>
        <w:t xml:space="preserve"> kn</w:t>
      </w:r>
      <w:r>
        <w:t xml:space="preserve"> odnose se na: prihodi od ovršne naknade 1.949,20 kn</w:t>
      </w:r>
      <w:r w:rsidR="0086625D">
        <w:t>,</w:t>
      </w:r>
      <w:r w:rsidR="00E8578C">
        <w:t xml:space="preserve"> </w:t>
      </w:r>
      <w:r w:rsidR="0086625D">
        <w:t xml:space="preserve">povrat više plaćenog poreza i prireza </w:t>
      </w:r>
      <w:r w:rsidR="0086625D" w:rsidRPr="00C93E37">
        <w:t>25,90</w:t>
      </w:r>
      <w:r w:rsidR="0086625D" w:rsidRPr="00455A7D">
        <w:rPr>
          <w:b/>
          <w:bCs/>
        </w:rPr>
        <w:t xml:space="preserve"> </w:t>
      </w:r>
      <w:r w:rsidR="0086625D">
        <w:t>kn</w:t>
      </w:r>
    </w:p>
    <w:p w:rsidR="0086625D" w:rsidRDefault="0086625D" w:rsidP="0086625D">
      <w:pPr>
        <w:pStyle w:val="Odlomakpopisa"/>
      </w:pPr>
      <w:r>
        <w:t>Odgođeni prihodi priznati</w:t>
      </w:r>
      <w:r w:rsidR="00E8578C">
        <w:t xml:space="preserve"> su</w:t>
      </w:r>
      <w:r>
        <w:t xml:space="preserve"> na temelju Odluke o priznavanju prihoda</w:t>
      </w:r>
      <w:r w:rsidR="00E8578C">
        <w:t xml:space="preserve"> i obračuna amortizacije</w:t>
      </w:r>
      <w:r>
        <w:t xml:space="preserve"> -Društvo je u 2019 godini dobilo kapitalna sredstva od Općine </w:t>
      </w:r>
      <w:proofErr w:type="spellStart"/>
      <w:r>
        <w:t>Ivanska</w:t>
      </w:r>
      <w:proofErr w:type="spellEnd"/>
      <w:r>
        <w:t xml:space="preserve"> i to za radni stroj </w:t>
      </w:r>
      <w:proofErr w:type="spellStart"/>
      <w:r>
        <w:t>grejder</w:t>
      </w:r>
      <w:proofErr w:type="spellEnd"/>
      <w:r>
        <w:t xml:space="preserve"> 588.550 kn od </w:t>
      </w:r>
      <w:r w:rsidR="00E8578C">
        <w:t>č</w:t>
      </w:r>
      <w:r>
        <w:t>ega je u 2019 godini priznato u prihode 122.614,60 kn</w:t>
      </w:r>
      <w:r w:rsidR="00E1583F">
        <w:t>.</w:t>
      </w:r>
    </w:p>
    <w:p w:rsidR="0086625D" w:rsidRDefault="0086625D" w:rsidP="0086625D">
      <w:pPr>
        <w:pStyle w:val="Odlomakpopisa"/>
      </w:pPr>
      <w:r>
        <w:t xml:space="preserve">Od Općine </w:t>
      </w:r>
      <w:proofErr w:type="spellStart"/>
      <w:r>
        <w:t>Ivanska</w:t>
      </w:r>
      <w:proofErr w:type="spellEnd"/>
      <w:r>
        <w:t xml:space="preserve"> dobivena su sredstva za kupnju osnovnog sredstva traktor-u iznosu od 309.175,01 kn od čega je u 2019 godini priznato u prihode 19.323,45 kn.</w:t>
      </w:r>
    </w:p>
    <w:p w:rsidR="0086625D" w:rsidRDefault="0086625D" w:rsidP="0086625D">
      <w:pPr>
        <w:pStyle w:val="Odlomakpopisa"/>
      </w:pPr>
      <w:r>
        <w:t>U 2015 godini</w:t>
      </w:r>
      <w:r w:rsidR="00593AB8">
        <w:t xml:space="preserve"> su</w:t>
      </w:r>
      <w:r>
        <w:t xml:space="preserve"> od F</w:t>
      </w:r>
      <w:r w:rsidR="00593AB8">
        <w:t xml:space="preserve">onda za zaštitu okoliša dobivena sredstva za kupnju kamiona za odvoz smeća u iznosu od 872.000,00 kn čiji su prihodi također priznati temeljem odluke o </w:t>
      </w:r>
      <w:r w:rsidR="00E8578C">
        <w:t>priznavanju prihoda i obračunu amortizacije</w:t>
      </w:r>
      <w:r w:rsidR="00593AB8">
        <w:t xml:space="preserve"> te je u 2019 godini priznato u prihode 172.583,00 kn.</w:t>
      </w:r>
    </w:p>
    <w:p w:rsidR="00593AB8" w:rsidRDefault="00593AB8" w:rsidP="0086625D">
      <w:pPr>
        <w:pStyle w:val="Odlomakpopisa"/>
      </w:pPr>
      <w:r>
        <w:t>Društvo je od osnivača dobilo 248.930,84 kn sredstava za troškove poslovanja te je iznos u cijelosti priznat u prihod</w:t>
      </w:r>
      <w:r w:rsidR="00E8578C">
        <w:t>e.</w:t>
      </w:r>
    </w:p>
    <w:p w:rsidR="002266BB" w:rsidRDefault="00E8578C" w:rsidP="00455A7D">
      <w:pPr>
        <w:pStyle w:val="Odlomakpopisa"/>
      </w:pPr>
      <w:r>
        <w:t>U 2019 godini dobiveni su prihodi u iznosu od 10.478,17 kn na temelju sporazuma o izvansudskoj nagodbi sa Euroherc osiguranjem o naknadi štete nastale na osnovnom sredstvu</w:t>
      </w:r>
      <w:r w:rsidR="00455A7D">
        <w:t>.</w:t>
      </w:r>
      <w:bookmarkStart w:id="0" w:name="_GoBack"/>
      <w:bookmarkEnd w:id="0"/>
    </w:p>
    <w:p w:rsidR="00032106" w:rsidRDefault="00032106" w:rsidP="00032106">
      <w:pPr>
        <w:rPr>
          <w:b/>
        </w:rPr>
      </w:pPr>
      <w:r w:rsidRPr="006577B5">
        <w:rPr>
          <w:b/>
        </w:rPr>
        <w:t xml:space="preserve">      UKUPNI PRIHODI:</w:t>
      </w:r>
      <w:r w:rsidR="006577B5" w:rsidRPr="006577B5">
        <w:rPr>
          <w:b/>
        </w:rPr>
        <w:tab/>
      </w:r>
      <w:r w:rsidR="006577B5" w:rsidRPr="006577B5">
        <w:rPr>
          <w:b/>
        </w:rPr>
        <w:tab/>
      </w:r>
      <w:r w:rsidR="006577B5" w:rsidRPr="006577B5">
        <w:rPr>
          <w:b/>
        </w:rPr>
        <w:tab/>
      </w:r>
      <w:r w:rsidR="006577B5" w:rsidRPr="006577B5">
        <w:rPr>
          <w:b/>
        </w:rPr>
        <w:tab/>
      </w:r>
      <w:r w:rsidR="0056173C">
        <w:rPr>
          <w:b/>
        </w:rPr>
        <w:t xml:space="preserve">    </w:t>
      </w:r>
      <w:r w:rsidR="00655BC6">
        <w:rPr>
          <w:b/>
        </w:rPr>
        <w:t xml:space="preserve">         </w:t>
      </w:r>
      <w:r w:rsidR="00F95211">
        <w:rPr>
          <w:b/>
        </w:rPr>
        <w:t xml:space="preserve">  </w:t>
      </w:r>
      <w:r w:rsidR="0056173C">
        <w:rPr>
          <w:b/>
        </w:rPr>
        <w:t xml:space="preserve">  </w:t>
      </w:r>
      <w:r w:rsidR="003D07B0">
        <w:rPr>
          <w:b/>
        </w:rPr>
        <w:t>1.566.125,12</w:t>
      </w:r>
      <w:r w:rsidR="00F95211">
        <w:rPr>
          <w:b/>
        </w:rPr>
        <w:t xml:space="preserve"> </w:t>
      </w:r>
      <w:r w:rsidR="0056173C">
        <w:rPr>
          <w:b/>
        </w:rPr>
        <w:t xml:space="preserve"> kn</w:t>
      </w:r>
    </w:p>
    <w:p w:rsidR="001B7868" w:rsidRPr="006577B5" w:rsidRDefault="001B7868" w:rsidP="00032106">
      <w:pPr>
        <w:rPr>
          <w:b/>
        </w:rPr>
      </w:pPr>
    </w:p>
    <w:p w:rsidR="001C18B6" w:rsidRDefault="00032106" w:rsidP="00032106">
      <w:pPr>
        <w:pStyle w:val="Odlomakpopisa"/>
        <w:numPr>
          <w:ilvl w:val="0"/>
          <w:numId w:val="9"/>
        </w:numPr>
      </w:pPr>
      <w:r>
        <w:t>Materijalni troškovi</w:t>
      </w:r>
      <w:r w:rsidR="001C18B6">
        <w:t xml:space="preserve"> </w:t>
      </w:r>
      <w:r w:rsidR="003B74A4">
        <w:t xml:space="preserve"> iznose </w:t>
      </w:r>
      <w:r w:rsidR="001C18B6" w:rsidRPr="001C18B6">
        <w:rPr>
          <w:b/>
        </w:rPr>
        <w:t>450.124,09 kn</w:t>
      </w:r>
    </w:p>
    <w:p w:rsidR="001C18B6" w:rsidRDefault="001C18B6" w:rsidP="001C18B6">
      <w:pPr>
        <w:pStyle w:val="Odlomakpopisa"/>
      </w:pPr>
      <w:r>
        <w:t>Odnose se na troškove materijala potrebnih za redovno poslovanje i održavanje groblja i radnih strojeva,troškove goriva za radne strojeve,poštanske troškove ,troškove vanjskih usluga,troškove odvoza glomaznog otpada te troškove deponiranja komunalnog otpada.</w:t>
      </w:r>
    </w:p>
    <w:p w:rsidR="001C18B6" w:rsidRDefault="001C18B6" w:rsidP="001C18B6">
      <w:pPr>
        <w:pStyle w:val="Odlomakpopisa"/>
      </w:pPr>
    </w:p>
    <w:p w:rsidR="003B74A4" w:rsidRDefault="001C18B6" w:rsidP="001C18B6">
      <w:pPr>
        <w:pStyle w:val="Odlomakpopisa"/>
        <w:numPr>
          <w:ilvl w:val="0"/>
          <w:numId w:val="9"/>
        </w:numPr>
      </w:pPr>
      <w:r>
        <w:t xml:space="preserve">Troškovi osoblja iznose </w:t>
      </w:r>
      <w:r w:rsidRPr="001C18B6">
        <w:rPr>
          <w:b/>
        </w:rPr>
        <w:t>512.452,74 kn</w:t>
      </w:r>
      <w:r>
        <w:rPr>
          <w:b/>
        </w:rPr>
        <w:t xml:space="preserve"> </w:t>
      </w:r>
      <w:r>
        <w:t>odnose se na neto plaće zaposlenih,doprinose iz plaće i na plaću.</w:t>
      </w:r>
    </w:p>
    <w:p w:rsidR="001C18B6" w:rsidRDefault="001C18B6" w:rsidP="001C18B6">
      <w:pPr>
        <w:pStyle w:val="Odlomakpopisa"/>
      </w:pPr>
    </w:p>
    <w:p w:rsidR="001C18B6" w:rsidRPr="001C18B6" w:rsidRDefault="001C18B6" w:rsidP="001C18B6">
      <w:pPr>
        <w:pStyle w:val="Odlomakpopisa"/>
        <w:numPr>
          <w:ilvl w:val="0"/>
          <w:numId w:val="9"/>
        </w:numPr>
      </w:pPr>
      <w:r>
        <w:t xml:space="preserve">Amortizacija osnovanih sredstava iznosi </w:t>
      </w:r>
      <w:r w:rsidRPr="001C18B6">
        <w:rPr>
          <w:b/>
        </w:rPr>
        <w:t>351.576,88 kn</w:t>
      </w:r>
    </w:p>
    <w:p w:rsidR="001C18B6" w:rsidRDefault="001C18B6" w:rsidP="001C18B6">
      <w:pPr>
        <w:pStyle w:val="Odlomakpopisa"/>
      </w:pPr>
    </w:p>
    <w:p w:rsidR="003B74A4" w:rsidRDefault="001C18B6" w:rsidP="00063CBE">
      <w:pPr>
        <w:pStyle w:val="Odlomakpopisa"/>
        <w:numPr>
          <w:ilvl w:val="0"/>
          <w:numId w:val="9"/>
        </w:numPr>
      </w:pPr>
      <w:r>
        <w:t xml:space="preserve">Ostali troškovi iznose </w:t>
      </w:r>
      <w:r w:rsidR="00063CBE" w:rsidRPr="00063CBE">
        <w:rPr>
          <w:b/>
        </w:rPr>
        <w:t>151.091,25 kn</w:t>
      </w:r>
      <w:r w:rsidR="00063CBE">
        <w:rPr>
          <w:b/>
        </w:rPr>
        <w:t>-</w:t>
      </w:r>
      <w:r w:rsidR="00063CBE">
        <w:t xml:space="preserve">na dan 31.12.2019 provedeno je vrijednosno usklađivanje potraživanja za korisnike odvoza otpada i korisnike grobne naknade za koje je nastupila zastara u iznosu od 28.588,04 </w:t>
      </w:r>
      <w:proofErr w:type="spellStart"/>
      <w:r w:rsidR="00063CBE">
        <w:t>kn.Ostali</w:t>
      </w:r>
      <w:proofErr w:type="spellEnd"/>
      <w:r w:rsidR="00063CBE">
        <w:t xml:space="preserve"> troškovi odnose se na troškove prijevoza s </w:t>
      </w:r>
      <w:r w:rsidR="00063CBE">
        <w:lastRenderedPageBreak/>
        <w:t>posla i na posao neoporezive naknade zaposlenima,bankovne usluge,članarine,stručno obrazovanje zaposlenih-zaštita na radu,troškove stručne literature,troškove obaveznih li</w:t>
      </w:r>
      <w:r w:rsidR="001B7868">
        <w:t>ječničkih pregle</w:t>
      </w:r>
      <w:r w:rsidR="00063CBE">
        <w:t>da</w:t>
      </w:r>
      <w:r w:rsidR="001B7868">
        <w:t>.</w:t>
      </w:r>
    </w:p>
    <w:p w:rsidR="001B7868" w:rsidRDefault="001B7868" w:rsidP="001B7868">
      <w:pPr>
        <w:pStyle w:val="Odlomakpopisa"/>
      </w:pPr>
    </w:p>
    <w:p w:rsidR="001B7868" w:rsidRDefault="001B7868" w:rsidP="001B7868">
      <w:pPr>
        <w:pStyle w:val="Odlomakpopisa"/>
      </w:pPr>
      <w:r>
        <w:t>____________________________________________________________________________</w:t>
      </w:r>
    </w:p>
    <w:p w:rsidR="00032106" w:rsidRPr="006577B5" w:rsidRDefault="00032106" w:rsidP="00032106">
      <w:pPr>
        <w:ind w:left="360"/>
        <w:rPr>
          <w:b/>
        </w:rPr>
      </w:pPr>
      <w:r w:rsidRPr="006577B5">
        <w:rPr>
          <w:b/>
        </w:rPr>
        <w:t>UKUPNO RASHODI:</w:t>
      </w:r>
      <w:r w:rsidR="0056173C">
        <w:rPr>
          <w:b/>
        </w:rPr>
        <w:tab/>
      </w:r>
      <w:r w:rsidR="0056173C">
        <w:rPr>
          <w:b/>
        </w:rPr>
        <w:tab/>
        <w:t xml:space="preserve">   </w:t>
      </w:r>
      <w:r w:rsidR="00A01276" w:rsidRPr="006577B5">
        <w:rPr>
          <w:b/>
        </w:rPr>
        <w:tab/>
      </w:r>
      <w:r w:rsidR="0056173C">
        <w:rPr>
          <w:b/>
        </w:rPr>
        <w:t xml:space="preserve">     </w:t>
      </w:r>
      <w:r w:rsidR="003C560A">
        <w:rPr>
          <w:b/>
        </w:rPr>
        <w:t xml:space="preserve">       </w:t>
      </w:r>
      <w:r w:rsidR="0056173C">
        <w:rPr>
          <w:b/>
        </w:rPr>
        <w:t xml:space="preserve">      </w:t>
      </w:r>
      <w:r w:rsidR="001B7868">
        <w:rPr>
          <w:b/>
        </w:rPr>
        <w:t>1.465.244,96</w:t>
      </w:r>
      <w:r w:rsidR="00A01276" w:rsidRPr="006577B5">
        <w:rPr>
          <w:b/>
        </w:rPr>
        <w:t xml:space="preserve"> kn</w:t>
      </w:r>
    </w:p>
    <w:p w:rsidR="00032106" w:rsidRPr="006577B5" w:rsidRDefault="00032106" w:rsidP="00032106">
      <w:pPr>
        <w:ind w:left="360"/>
        <w:rPr>
          <w:b/>
        </w:rPr>
      </w:pPr>
    </w:p>
    <w:p w:rsidR="00032106" w:rsidRPr="006577B5" w:rsidRDefault="00032106" w:rsidP="00032106">
      <w:pPr>
        <w:ind w:left="360"/>
        <w:rPr>
          <w:b/>
        </w:rPr>
      </w:pPr>
      <w:r w:rsidRPr="006577B5">
        <w:rPr>
          <w:b/>
        </w:rPr>
        <w:t>Dobit tekuće godine</w:t>
      </w:r>
      <w:r w:rsidR="006577B5" w:rsidRPr="006577B5">
        <w:rPr>
          <w:b/>
        </w:rPr>
        <w:t xml:space="preserve">                         </w:t>
      </w:r>
      <w:r w:rsidR="00063CAF">
        <w:rPr>
          <w:b/>
        </w:rPr>
        <w:t xml:space="preserve">                  </w:t>
      </w:r>
      <w:r w:rsidR="0056173C">
        <w:rPr>
          <w:b/>
        </w:rPr>
        <w:t xml:space="preserve">       </w:t>
      </w:r>
      <w:r w:rsidR="003C560A">
        <w:rPr>
          <w:b/>
        </w:rPr>
        <w:t xml:space="preserve">        </w:t>
      </w:r>
      <w:r w:rsidR="0056173C">
        <w:rPr>
          <w:b/>
        </w:rPr>
        <w:t xml:space="preserve">  </w:t>
      </w:r>
      <w:r w:rsidR="00063CAF">
        <w:rPr>
          <w:b/>
        </w:rPr>
        <w:t xml:space="preserve">     </w:t>
      </w:r>
      <w:r w:rsidR="00AA3D44">
        <w:rPr>
          <w:b/>
        </w:rPr>
        <w:t>100.880,16</w:t>
      </w:r>
      <w:r w:rsidR="006577B5" w:rsidRPr="006577B5">
        <w:rPr>
          <w:b/>
        </w:rPr>
        <w:t xml:space="preserve"> kn</w:t>
      </w:r>
    </w:p>
    <w:p w:rsidR="001B7868" w:rsidRDefault="001B7868" w:rsidP="00032106">
      <w:pPr>
        <w:ind w:left="360"/>
      </w:pPr>
    </w:p>
    <w:p w:rsidR="00032106" w:rsidRDefault="00032106" w:rsidP="00032106">
      <w:pPr>
        <w:ind w:left="360"/>
      </w:pPr>
      <w:r>
        <w:t xml:space="preserve">U </w:t>
      </w:r>
      <w:proofErr w:type="spellStart"/>
      <w:r>
        <w:t>Ivanskoj</w:t>
      </w:r>
      <w:proofErr w:type="spellEnd"/>
      <w:r w:rsidR="001B7868">
        <w:t>, 28</w:t>
      </w:r>
      <w:r w:rsidR="002B0190">
        <w:t>.04</w:t>
      </w:r>
      <w:r w:rsidR="0056173C">
        <w:t>.</w:t>
      </w:r>
      <w:r w:rsidR="001B7868">
        <w:t>2020</w:t>
      </w:r>
      <w:r>
        <w:t xml:space="preserve">                     </w:t>
      </w:r>
      <w:r w:rsidR="0056173C">
        <w:t xml:space="preserve">                </w:t>
      </w:r>
      <w:r>
        <w:t xml:space="preserve">  Osoba za zastupanje:</w:t>
      </w:r>
      <w:r w:rsidR="009F5D70">
        <w:t>Valerija Rudelić</w:t>
      </w:r>
    </w:p>
    <w:p w:rsidR="0056173C" w:rsidRDefault="0056173C" w:rsidP="00032106">
      <w:pPr>
        <w:ind w:left="360"/>
      </w:pPr>
      <w:r>
        <w:t xml:space="preserve">                                                                                 </w:t>
      </w:r>
    </w:p>
    <w:p w:rsidR="0056173C" w:rsidRDefault="0056173C" w:rsidP="00032106">
      <w:pPr>
        <w:ind w:left="360"/>
      </w:pPr>
      <w:r>
        <w:t xml:space="preserve">                                                                                  </w:t>
      </w:r>
    </w:p>
    <w:p w:rsidR="001975A6" w:rsidRDefault="001975A6" w:rsidP="001975A6">
      <w:pPr>
        <w:pStyle w:val="Odlomakpopisa"/>
      </w:pPr>
    </w:p>
    <w:sectPr w:rsidR="00197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2F79"/>
    <w:multiLevelType w:val="hybridMultilevel"/>
    <w:tmpl w:val="D61A2C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900D5"/>
    <w:multiLevelType w:val="hybridMultilevel"/>
    <w:tmpl w:val="94587D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7054A"/>
    <w:multiLevelType w:val="hybridMultilevel"/>
    <w:tmpl w:val="5144EC50"/>
    <w:lvl w:ilvl="0" w:tplc="041A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3">
    <w:nsid w:val="1C9C5258"/>
    <w:multiLevelType w:val="hybridMultilevel"/>
    <w:tmpl w:val="8A566A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970F04"/>
    <w:multiLevelType w:val="hybridMultilevel"/>
    <w:tmpl w:val="89A620F0"/>
    <w:lvl w:ilvl="0" w:tplc="041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7211EBF"/>
    <w:multiLevelType w:val="hybridMultilevel"/>
    <w:tmpl w:val="C3808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506AB"/>
    <w:multiLevelType w:val="hybridMultilevel"/>
    <w:tmpl w:val="FA400B4C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>
    <w:nsid w:val="394A069F"/>
    <w:multiLevelType w:val="hybridMultilevel"/>
    <w:tmpl w:val="89724D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427BF"/>
    <w:multiLevelType w:val="hybridMultilevel"/>
    <w:tmpl w:val="13FC30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22FFD"/>
    <w:multiLevelType w:val="hybridMultilevel"/>
    <w:tmpl w:val="92CABCF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AAC742F"/>
    <w:multiLevelType w:val="hybridMultilevel"/>
    <w:tmpl w:val="DB84FD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BE5171"/>
    <w:multiLevelType w:val="hybridMultilevel"/>
    <w:tmpl w:val="53A66E9C"/>
    <w:lvl w:ilvl="0" w:tplc="0409000F">
      <w:start w:val="1"/>
      <w:numFmt w:val="decimal"/>
      <w:lvlText w:val="%1."/>
      <w:lvlJc w:val="left"/>
      <w:pPr>
        <w:ind w:left="3675" w:hanging="360"/>
      </w:pPr>
    </w:lvl>
    <w:lvl w:ilvl="1" w:tplc="04090019" w:tentative="1">
      <w:start w:val="1"/>
      <w:numFmt w:val="lowerLetter"/>
      <w:lvlText w:val="%2."/>
      <w:lvlJc w:val="left"/>
      <w:pPr>
        <w:ind w:left="4395" w:hanging="360"/>
      </w:pPr>
    </w:lvl>
    <w:lvl w:ilvl="2" w:tplc="0409001B" w:tentative="1">
      <w:start w:val="1"/>
      <w:numFmt w:val="lowerRoman"/>
      <w:lvlText w:val="%3."/>
      <w:lvlJc w:val="right"/>
      <w:pPr>
        <w:ind w:left="5115" w:hanging="180"/>
      </w:pPr>
    </w:lvl>
    <w:lvl w:ilvl="3" w:tplc="0409000F" w:tentative="1">
      <w:start w:val="1"/>
      <w:numFmt w:val="decimal"/>
      <w:lvlText w:val="%4."/>
      <w:lvlJc w:val="left"/>
      <w:pPr>
        <w:ind w:left="5835" w:hanging="360"/>
      </w:pPr>
    </w:lvl>
    <w:lvl w:ilvl="4" w:tplc="04090019" w:tentative="1">
      <w:start w:val="1"/>
      <w:numFmt w:val="lowerLetter"/>
      <w:lvlText w:val="%5."/>
      <w:lvlJc w:val="left"/>
      <w:pPr>
        <w:ind w:left="6555" w:hanging="360"/>
      </w:pPr>
    </w:lvl>
    <w:lvl w:ilvl="5" w:tplc="0409001B" w:tentative="1">
      <w:start w:val="1"/>
      <w:numFmt w:val="lowerRoman"/>
      <w:lvlText w:val="%6."/>
      <w:lvlJc w:val="right"/>
      <w:pPr>
        <w:ind w:left="7275" w:hanging="180"/>
      </w:pPr>
    </w:lvl>
    <w:lvl w:ilvl="6" w:tplc="0409000F" w:tentative="1">
      <w:start w:val="1"/>
      <w:numFmt w:val="decimal"/>
      <w:lvlText w:val="%7."/>
      <w:lvlJc w:val="left"/>
      <w:pPr>
        <w:ind w:left="7995" w:hanging="360"/>
      </w:pPr>
    </w:lvl>
    <w:lvl w:ilvl="7" w:tplc="04090019" w:tentative="1">
      <w:start w:val="1"/>
      <w:numFmt w:val="lowerLetter"/>
      <w:lvlText w:val="%8."/>
      <w:lvlJc w:val="left"/>
      <w:pPr>
        <w:ind w:left="8715" w:hanging="360"/>
      </w:pPr>
    </w:lvl>
    <w:lvl w:ilvl="8" w:tplc="0409001B" w:tentative="1">
      <w:start w:val="1"/>
      <w:numFmt w:val="lowerRoman"/>
      <w:lvlText w:val="%9."/>
      <w:lvlJc w:val="right"/>
      <w:pPr>
        <w:ind w:left="9435" w:hanging="180"/>
      </w:pPr>
    </w:lvl>
  </w:abstractNum>
  <w:abstractNum w:abstractNumId="12">
    <w:nsid w:val="64473E00"/>
    <w:multiLevelType w:val="hybridMultilevel"/>
    <w:tmpl w:val="A9FA837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3C50FFE"/>
    <w:multiLevelType w:val="hybridMultilevel"/>
    <w:tmpl w:val="E8C468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3C00A2"/>
    <w:multiLevelType w:val="hybridMultilevel"/>
    <w:tmpl w:val="E1C00E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14"/>
  </w:num>
  <w:num w:numId="6">
    <w:abstractNumId w:val="12"/>
  </w:num>
  <w:num w:numId="7">
    <w:abstractNumId w:val="4"/>
  </w:num>
  <w:num w:numId="8">
    <w:abstractNumId w:val="13"/>
  </w:num>
  <w:num w:numId="9">
    <w:abstractNumId w:val="8"/>
  </w:num>
  <w:num w:numId="10">
    <w:abstractNumId w:val="2"/>
  </w:num>
  <w:num w:numId="11">
    <w:abstractNumId w:val="9"/>
  </w:num>
  <w:num w:numId="12">
    <w:abstractNumId w:val="1"/>
  </w:num>
  <w:num w:numId="13">
    <w:abstractNumId w:val="11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4C"/>
    <w:rsid w:val="00020E32"/>
    <w:rsid w:val="00032106"/>
    <w:rsid w:val="000330EE"/>
    <w:rsid w:val="00061EFC"/>
    <w:rsid w:val="00063CAF"/>
    <w:rsid w:val="00063CBE"/>
    <w:rsid w:val="00067151"/>
    <w:rsid w:val="000E51B6"/>
    <w:rsid w:val="000E6DF9"/>
    <w:rsid w:val="00112A92"/>
    <w:rsid w:val="00124504"/>
    <w:rsid w:val="00124EED"/>
    <w:rsid w:val="00141A0E"/>
    <w:rsid w:val="0014284B"/>
    <w:rsid w:val="00161B19"/>
    <w:rsid w:val="001761CD"/>
    <w:rsid w:val="001975A6"/>
    <w:rsid w:val="001B7868"/>
    <w:rsid w:val="001C18B6"/>
    <w:rsid w:val="001E401A"/>
    <w:rsid w:val="00200B81"/>
    <w:rsid w:val="00203437"/>
    <w:rsid w:val="002266BB"/>
    <w:rsid w:val="002310CB"/>
    <w:rsid w:val="002843C5"/>
    <w:rsid w:val="002A008C"/>
    <w:rsid w:val="002B0190"/>
    <w:rsid w:val="0033054C"/>
    <w:rsid w:val="0034186F"/>
    <w:rsid w:val="00387CC5"/>
    <w:rsid w:val="00393AC3"/>
    <w:rsid w:val="00395CD6"/>
    <w:rsid w:val="003B74A4"/>
    <w:rsid w:val="003C560A"/>
    <w:rsid w:val="003D07B0"/>
    <w:rsid w:val="003F3E6C"/>
    <w:rsid w:val="003F657C"/>
    <w:rsid w:val="00410524"/>
    <w:rsid w:val="00433FCD"/>
    <w:rsid w:val="004538E5"/>
    <w:rsid w:val="00455A7D"/>
    <w:rsid w:val="0047258A"/>
    <w:rsid w:val="004D7479"/>
    <w:rsid w:val="00531756"/>
    <w:rsid w:val="0056173C"/>
    <w:rsid w:val="00593AB8"/>
    <w:rsid w:val="005B7DED"/>
    <w:rsid w:val="005E0C26"/>
    <w:rsid w:val="00655BC6"/>
    <w:rsid w:val="006577B5"/>
    <w:rsid w:val="006610F9"/>
    <w:rsid w:val="00761358"/>
    <w:rsid w:val="00795C23"/>
    <w:rsid w:val="007A744B"/>
    <w:rsid w:val="007B2126"/>
    <w:rsid w:val="007E5251"/>
    <w:rsid w:val="00820B27"/>
    <w:rsid w:val="008361F8"/>
    <w:rsid w:val="0086625D"/>
    <w:rsid w:val="008776A6"/>
    <w:rsid w:val="008F40F9"/>
    <w:rsid w:val="0090676D"/>
    <w:rsid w:val="00967A04"/>
    <w:rsid w:val="009D7BE7"/>
    <w:rsid w:val="009F5D70"/>
    <w:rsid w:val="00A01276"/>
    <w:rsid w:val="00A0437A"/>
    <w:rsid w:val="00A05630"/>
    <w:rsid w:val="00A0624A"/>
    <w:rsid w:val="00A13946"/>
    <w:rsid w:val="00A148E2"/>
    <w:rsid w:val="00A177E6"/>
    <w:rsid w:val="00A213C1"/>
    <w:rsid w:val="00A50F8D"/>
    <w:rsid w:val="00A91AE0"/>
    <w:rsid w:val="00A93288"/>
    <w:rsid w:val="00AA3D44"/>
    <w:rsid w:val="00AC6EBA"/>
    <w:rsid w:val="00AF34BD"/>
    <w:rsid w:val="00B86BBA"/>
    <w:rsid w:val="00BA3BCF"/>
    <w:rsid w:val="00BC369A"/>
    <w:rsid w:val="00BC6BEB"/>
    <w:rsid w:val="00C15518"/>
    <w:rsid w:val="00C460F1"/>
    <w:rsid w:val="00C5748A"/>
    <w:rsid w:val="00C93E37"/>
    <w:rsid w:val="00CE4129"/>
    <w:rsid w:val="00D17488"/>
    <w:rsid w:val="00D42B18"/>
    <w:rsid w:val="00D55C1E"/>
    <w:rsid w:val="00D6170B"/>
    <w:rsid w:val="00DA48AD"/>
    <w:rsid w:val="00DA5650"/>
    <w:rsid w:val="00DB0E3B"/>
    <w:rsid w:val="00DB77CE"/>
    <w:rsid w:val="00DC5AE9"/>
    <w:rsid w:val="00DE1CF4"/>
    <w:rsid w:val="00E1402F"/>
    <w:rsid w:val="00E1583F"/>
    <w:rsid w:val="00E354D0"/>
    <w:rsid w:val="00E6541D"/>
    <w:rsid w:val="00E8578C"/>
    <w:rsid w:val="00F37A72"/>
    <w:rsid w:val="00F95211"/>
    <w:rsid w:val="00F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054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D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0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054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D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0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2020-05-18T06:23:00Z</cp:lastPrinted>
  <dcterms:created xsi:type="dcterms:W3CDTF">2020-04-28T07:56:00Z</dcterms:created>
  <dcterms:modified xsi:type="dcterms:W3CDTF">2020-05-18T06:27:00Z</dcterms:modified>
</cp:coreProperties>
</file>